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45" w:rsidRDefault="0012031E" w:rsidP="00A541D5">
      <w:pPr>
        <w:pStyle w:val="20"/>
        <w:keepNext/>
        <w:widowControl/>
        <w:suppressLineNumbers/>
        <w:shd w:val="clear" w:color="auto" w:fill="auto"/>
        <w:suppressAutoHyphens/>
        <w:spacing w:after="240"/>
        <w:ind w:firstLine="0"/>
        <w:jc w:val="center"/>
      </w:pPr>
      <w:bookmarkStart w:id="0" w:name="bookmark16"/>
      <w:bookmarkStart w:id="1" w:name="bookmark17"/>
      <w:r>
        <w:t>Аналитическая справка-анкета</w:t>
      </w:r>
      <w:r>
        <w:br/>
        <w:t>«Самооценка развивающей предметно-пространственной среды»</w:t>
      </w:r>
      <w:bookmarkEnd w:id="0"/>
      <w:bookmarkEnd w:id="1"/>
    </w:p>
    <w:p w:rsidR="00580445" w:rsidRDefault="0012031E" w:rsidP="00A541D5">
      <w:pPr>
        <w:pStyle w:val="1"/>
        <w:keepNext/>
        <w:widowControl/>
        <w:suppressLineNumbers/>
        <w:shd w:val="clear" w:color="auto" w:fill="auto"/>
        <w:tabs>
          <w:tab w:val="left" w:leader="underscore" w:pos="8858"/>
        </w:tabs>
        <w:suppressAutoHyphens/>
        <w:ind w:left="1020" w:firstLine="0"/>
      </w:pPr>
      <w:r>
        <w:t>Возрастная группа</w:t>
      </w:r>
      <w:r w:rsidR="007363CE">
        <w:t xml:space="preserve">: средняя. </w:t>
      </w:r>
    </w:p>
    <w:p w:rsidR="00580445" w:rsidRDefault="007363CE" w:rsidP="00A541D5">
      <w:pPr>
        <w:pStyle w:val="1"/>
        <w:keepNext/>
        <w:widowControl/>
        <w:suppressLineNumbers/>
        <w:shd w:val="clear" w:color="auto" w:fill="auto"/>
        <w:tabs>
          <w:tab w:val="left" w:leader="underscore" w:pos="7394"/>
        </w:tabs>
        <w:suppressAutoHyphens/>
        <w:spacing w:after="240"/>
        <w:ind w:left="1020" w:firstLine="0"/>
      </w:pPr>
      <w:r>
        <w:t>Воспитател</w:t>
      </w:r>
      <w:r w:rsidR="0012031E">
        <w:t>ь</w:t>
      </w:r>
      <w:r>
        <w:t>: Смирнова Алёна Леонидовна.</w:t>
      </w:r>
    </w:p>
    <w:tbl>
      <w:tblPr>
        <w:tblOverlap w:val="never"/>
        <w:tblW w:w="98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7"/>
        <w:gridCol w:w="6001"/>
      </w:tblGrid>
      <w:tr w:rsidR="00580445" w:rsidTr="00A541D5">
        <w:trPr>
          <w:trHeight w:hRule="exact" w:val="838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Показатель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Краткое описани</w:t>
            </w:r>
            <w:r w:rsidR="00A541D5">
              <w:rPr>
                <w:b/>
                <w:bCs/>
                <w:color w:val="000000"/>
                <w:sz w:val="19"/>
                <w:szCs w:val="19"/>
              </w:rPr>
              <w:t>е (показатели должны подтверждаться в презентаци</w:t>
            </w:r>
            <w:r>
              <w:rPr>
                <w:b/>
                <w:bCs/>
                <w:color w:val="000000"/>
                <w:sz w:val="19"/>
                <w:szCs w:val="19"/>
              </w:rPr>
              <w:t>и (или) в паспорте с указанием страницы или номера слайда)</w:t>
            </w:r>
          </w:p>
        </w:tc>
      </w:tr>
      <w:tr w:rsidR="00580445" w:rsidTr="00A541D5">
        <w:trPr>
          <w:trHeight w:hRule="exact" w:val="341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Соответствие развивающей среды группы возрастным особенностям:</w:t>
            </w:r>
          </w:p>
        </w:tc>
      </w:tr>
      <w:tr w:rsidR="00580445" w:rsidTr="00A541D5">
        <w:trPr>
          <w:trHeight w:hRule="exact" w:val="1351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color w:val="000000"/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 xml:space="preserve">Разработана модель РППС, в соответствии с </w:t>
            </w:r>
          </w:p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>тематическим планированием ДОУ.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BB" w:rsidRDefault="000F0BBB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Модель РППС разработана в соответствии </w:t>
            </w:r>
            <w:r w:rsidR="0007220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тематическим планированием 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2387E" w:rsidRPr="000F0BBB">
              <w:rPr>
                <w:rFonts w:ascii="Times New Roman" w:hAnsi="Times New Roman" w:cs="Times New Roman"/>
                <w:sz w:val="22"/>
                <w:szCs w:val="22"/>
              </w:rPr>
              <w:t>Тема:</w:t>
            </w:r>
            <w:proofErr w:type="gramEnd"/>
            <w:r w:rsidR="0072387E" w:rsidRPr="000F0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72387E" w:rsidRPr="000F0BBB">
              <w:rPr>
                <w:rFonts w:ascii="Times New Roman" w:hAnsi="Times New Roman" w:cs="Times New Roman"/>
                <w:sz w:val="22"/>
                <w:szCs w:val="22"/>
              </w:rPr>
              <w:t>«Я здоровье сберегу – сам себе я помогу»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2387E" w:rsidRPr="000F0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годовыми задачами ДОУ.</w:t>
            </w:r>
            <w:proofErr w:type="gramEnd"/>
          </w:p>
          <w:p w:rsidR="000F0BBB" w:rsidRPr="007F5FAD" w:rsidRDefault="007F5FAD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5F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Стр. 14.</w:t>
            </w:r>
            <w:r w:rsidR="007238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Паспорта группы</w:t>
            </w:r>
          </w:p>
          <w:p w:rsidR="000F0BBB" w:rsidRPr="00A541D5" w:rsidRDefault="007F5FAD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3F6A11" w:rsidRPr="003F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6, 8, 10, 14.</w:t>
            </w:r>
          </w:p>
        </w:tc>
      </w:tr>
      <w:tr w:rsidR="00580445" w:rsidTr="00A541D5">
        <w:trPr>
          <w:trHeight w:hRule="exact" w:val="1569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64382E">
              <w:rPr>
                <w:color w:val="000000"/>
                <w:sz w:val="22"/>
                <w:szCs w:val="22"/>
              </w:rPr>
              <w:t>ПП</w:t>
            </w:r>
            <w:r>
              <w:rPr>
                <w:color w:val="000000"/>
                <w:sz w:val="22"/>
                <w:szCs w:val="22"/>
              </w:rPr>
              <w:t>С соответствует возрастным особенностям группы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Default="007F5FAD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Игровое оборудование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 xml:space="preserve"> группы соответствует возрасту: среда наполнена</w:t>
            </w:r>
            <w:r w:rsidR="00735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>сюжетно-ролевыми</w:t>
            </w:r>
            <w:r w:rsidR="00A805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>играми, дидактическими</w:t>
            </w:r>
            <w:r w:rsidR="00735F6A">
              <w:rPr>
                <w:rFonts w:ascii="Times New Roman" w:hAnsi="Times New Roman" w:cs="Times New Roman"/>
                <w:sz w:val="22"/>
                <w:szCs w:val="22"/>
              </w:rPr>
              <w:t>, интеллектуальны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>ми и настольно-печатными; художественная</w:t>
            </w:r>
            <w:r w:rsidR="00083CEA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литература </w:t>
            </w:r>
            <w:r w:rsidR="000F0BBB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соответствуют </w:t>
            </w:r>
            <w:r w:rsidR="00083CEA">
              <w:rPr>
                <w:rFonts w:ascii="Times New Roman" w:hAnsi="Times New Roman" w:cs="Times New Roman"/>
                <w:sz w:val="22"/>
                <w:szCs w:val="22"/>
              </w:rPr>
              <w:t>возрастным особенностям</w:t>
            </w:r>
            <w:r w:rsidR="0007220A">
              <w:rPr>
                <w:rFonts w:ascii="Times New Roman" w:hAnsi="Times New Roman" w:cs="Times New Roman"/>
                <w:sz w:val="22"/>
                <w:szCs w:val="22"/>
              </w:rPr>
              <w:t xml:space="preserve"> группы</w:t>
            </w:r>
            <w:r w:rsidR="00083C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6A11" w:rsidRDefault="00083CEA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76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Стр. </w:t>
            </w:r>
            <w:r w:rsidR="0007220A" w:rsidRPr="00A76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– 11</w:t>
            </w:r>
            <w:r w:rsidR="00A76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72387E" w:rsidRPr="00A76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238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Паспорта группы.</w:t>
            </w:r>
            <w:r w:rsidR="0007220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  <w:p w:rsidR="00083CEA" w:rsidRPr="003F6A11" w:rsidRDefault="0007220A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3F6A11" w:rsidRPr="003F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8, 9, 10, 11, 14.</w:t>
            </w:r>
          </w:p>
          <w:p w:rsidR="00083CEA" w:rsidRPr="000F0BBB" w:rsidRDefault="00083CEA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445" w:rsidTr="00A541D5">
        <w:trPr>
          <w:trHeight w:hRule="exact" w:val="648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Соответствие пространства группового помещения соотношению: сектор активной деятельности (50%); сектор спокойной деятельности (20%); рабочий сектор (30%):</w:t>
            </w:r>
          </w:p>
        </w:tc>
      </w:tr>
      <w:tr w:rsidR="00580445" w:rsidTr="00A541D5">
        <w:trPr>
          <w:trHeight w:hRule="exact" w:val="1049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>Групповое пространство разграничено по секторам;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Pr="0007220A" w:rsidRDefault="00083CEA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Групповое пространство разграничено по секторам</w:t>
            </w:r>
            <w:r w:rsidR="00FC2172"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E71C68"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согласно</w:t>
            </w:r>
            <w:r w:rsidR="00FC2172"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</w:t>
            </w:r>
            <w:r w:rsidR="00E71C68"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тношению</w:t>
            </w:r>
            <w:r w:rsidR="0007220A"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07220A">
              <w:rPr>
                <w:b/>
                <w:bCs/>
                <w:sz w:val="22"/>
                <w:szCs w:val="22"/>
              </w:rPr>
              <w:t xml:space="preserve"> </w:t>
            </w:r>
            <w:r w:rsidR="0007220A" w:rsidRPr="0007220A">
              <w:rPr>
                <w:rFonts w:ascii="Times New Roman" w:hAnsi="Times New Roman" w:cs="Times New Roman"/>
                <w:bCs/>
                <w:sz w:val="22"/>
                <w:szCs w:val="22"/>
              </w:rPr>
              <w:t>сектор активной деятельности (50%); сектор спокойной деятельности</w:t>
            </w:r>
            <w:r w:rsidR="0007220A">
              <w:rPr>
                <w:b/>
                <w:bCs/>
                <w:sz w:val="22"/>
                <w:szCs w:val="22"/>
              </w:rPr>
              <w:t xml:space="preserve"> </w:t>
            </w:r>
            <w:r w:rsidR="0007220A" w:rsidRPr="0007220A">
              <w:rPr>
                <w:rFonts w:ascii="Times New Roman" w:hAnsi="Times New Roman" w:cs="Times New Roman"/>
                <w:bCs/>
                <w:sz w:val="22"/>
                <w:szCs w:val="22"/>
              </w:rPr>
              <w:t>(20%); рабочий сектор (30%)</w:t>
            </w:r>
            <w:r w:rsidR="0007220A" w:rsidRPr="0007220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0722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E71C68" w:rsidRPr="00083CEA" w:rsidRDefault="00874BAF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F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</w:t>
            </w:r>
            <w:r w:rsidR="00E71C68" w:rsidRPr="003F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3F6A11" w:rsidRPr="003F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11, 12, 13.</w:t>
            </w:r>
          </w:p>
        </w:tc>
      </w:tr>
      <w:tr w:rsidR="00580445" w:rsidTr="00A541D5">
        <w:trPr>
          <w:trHeight w:hRule="exact" w:val="1428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proofErr w:type="spellStart"/>
            <w:r w:rsidRPr="00C13A95">
              <w:rPr>
                <w:color w:val="000000"/>
                <w:sz w:val="22"/>
                <w:szCs w:val="22"/>
              </w:rPr>
              <w:t>Трансформируемость</w:t>
            </w:r>
            <w:proofErr w:type="spellEnd"/>
            <w:r w:rsidRPr="00C13A95">
              <w:rPr>
                <w:color w:val="000000"/>
                <w:sz w:val="22"/>
                <w:szCs w:val="22"/>
              </w:rPr>
              <w:t xml:space="preserve"> среды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Default="00E71C68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РППС изменяется в соответствии с образовательной ситуацией</w:t>
            </w:r>
            <w:r w:rsidR="00FC21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2387E">
              <w:rPr>
                <w:rFonts w:ascii="Times New Roman" w:hAnsi="Times New Roman" w:cs="Times New Roman"/>
                <w:sz w:val="22"/>
                <w:szCs w:val="22"/>
              </w:rPr>
              <w:t>интересами и возможностями</w:t>
            </w:r>
            <w:r w:rsidR="00CB59E6">
              <w:rPr>
                <w:rFonts w:ascii="Times New Roman" w:hAnsi="Times New Roman" w:cs="Times New Roman"/>
                <w:sz w:val="22"/>
                <w:szCs w:val="22"/>
              </w:rPr>
              <w:t xml:space="preserve"> детей, </w:t>
            </w:r>
            <w:r w:rsidR="00FC21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реобразовывается </w:t>
            </w:r>
            <w:r w:rsidR="00FC2172">
              <w:rPr>
                <w:rFonts w:ascii="Times New Roman" w:hAnsi="Times New Roman" w:cs="Times New Roman"/>
                <w:sz w:val="22"/>
                <w:szCs w:val="22"/>
              </w:rPr>
              <w:t xml:space="preserve"> для игровой деятельности и проблемно – игровых занятий.</w:t>
            </w:r>
          </w:p>
          <w:p w:rsidR="00FC2172" w:rsidRPr="00E71C68" w:rsidRDefault="00FC217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3D2E28"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6, 7, 10.</w:t>
            </w:r>
          </w:p>
        </w:tc>
      </w:tr>
      <w:tr w:rsidR="00580445" w:rsidTr="00A541D5">
        <w:trPr>
          <w:trHeight w:hRule="exact" w:val="566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FC0" w:rsidRDefault="005F3FC0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spacing w:line="264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Соответствие оборудования и материалов санитарно-эпидемиологическим нормам и правилам:</w:t>
            </w:r>
          </w:p>
        </w:tc>
      </w:tr>
      <w:tr w:rsidR="00580445" w:rsidTr="00A541D5">
        <w:trPr>
          <w:trHeight w:hRule="exact" w:val="1687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>Игровое оборудование отвечает требованиям техники безопасности;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Default="00FC217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</w:t>
            </w:r>
            <w:r w:rsidR="005F3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групп</w:t>
            </w:r>
            <w:r w:rsidR="00CB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безопасна (устойчива, стеллаж и полки</w:t>
            </w:r>
            <w:r w:rsidR="005F3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закреплены). Игровое оборудование соответствует требованиям </w:t>
            </w:r>
            <w:proofErr w:type="spellStart"/>
            <w:r w:rsidR="005F3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</w:t>
            </w:r>
            <w:proofErr w:type="spellEnd"/>
            <w:r w:rsidR="005F3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пожарной </w:t>
            </w:r>
            <w:r w:rsidR="003223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безопасности; проводится своевременная обработка.</w:t>
            </w:r>
          </w:p>
          <w:p w:rsidR="005F3FC0" w:rsidRPr="00FC2172" w:rsidRDefault="00322398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2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Стр. </w:t>
            </w:r>
            <w:r w:rsidR="00874BAF" w:rsidRPr="00F02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1729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Паспорта группы </w:t>
            </w:r>
            <w:r w:rsidR="00874BAF" w:rsidRPr="00F02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(Ведется журнал текущей обработки).</w:t>
            </w:r>
          </w:p>
        </w:tc>
      </w:tr>
      <w:tr w:rsidR="00580445" w:rsidTr="00A541D5">
        <w:trPr>
          <w:trHeight w:hRule="exact" w:val="853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 w:themeColor="text1"/>
                <w:sz w:val="22"/>
                <w:szCs w:val="22"/>
              </w:rPr>
              <w:t xml:space="preserve">Наличие карт расстановки мебели для ОД и приема пищи, с учетом маркировки </w:t>
            </w:r>
            <w:proofErr w:type="spellStart"/>
            <w:r w:rsidRPr="00C13A95">
              <w:rPr>
                <w:color w:val="000000" w:themeColor="text1"/>
                <w:sz w:val="22"/>
                <w:szCs w:val="22"/>
              </w:rPr>
              <w:t>СанПин</w:t>
            </w:r>
            <w:proofErr w:type="spellEnd"/>
            <w:r w:rsidRPr="00C13A95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9C2" w:rsidRPr="00F71549" w:rsidRDefault="00D0249E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Разработаны карты расстановки мебели для организованной образовательной деятельности и приема пищи</w:t>
            </w:r>
            <w:r w:rsidR="00080AE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715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1729C2"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3D2E28"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</w:t>
            </w:r>
          </w:p>
        </w:tc>
      </w:tr>
      <w:tr w:rsidR="00580445" w:rsidTr="00A541D5">
        <w:trPr>
          <w:trHeight w:hRule="exact" w:val="689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 xml:space="preserve">Маркировка мебели в соответствии </w:t>
            </w:r>
            <w:proofErr w:type="spellStart"/>
            <w:r w:rsidRPr="00C13A95">
              <w:rPr>
                <w:color w:val="000000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49E" w:rsidRDefault="00D0249E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Детская мебель промаркирована с учетом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874B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0445" w:rsidRPr="005F3FC0" w:rsidRDefault="00874BAF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38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13</w:t>
            </w:r>
            <w:r w:rsidR="006B0A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7238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Паспорта группы. </w:t>
            </w:r>
          </w:p>
        </w:tc>
      </w:tr>
      <w:tr w:rsidR="00580445" w:rsidTr="00A541D5">
        <w:trPr>
          <w:trHeight w:hRule="exact" w:val="288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Соответствие оборудования и материалов эстетическим требованиям:</w:t>
            </w:r>
          </w:p>
        </w:tc>
      </w:tr>
      <w:tr w:rsidR="00580445" w:rsidTr="00A541D5">
        <w:trPr>
          <w:trHeight w:hRule="exact" w:val="1285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</w:pPr>
            <w:r w:rsidRPr="00C13A95">
              <w:rPr>
                <w:color w:val="000000" w:themeColor="text1"/>
                <w:sz w:val="22"/>
                <w:szCs w:val="22"/>
              </w:rPr>
              <w:t>Игровое оборудование (игрушки) соответствует психолого-педагогическим и эстетическим требованиям</w:t>
            </w:r>
            <w:r>
              <w:t>;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Default="00F020B7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Игровое оборудование носит развивающий, обуч</w:t>
            </w:r>
            <w:r w:rsidR="00080AE7">
              <w:rPr>
                <w:rFonts w:ascii="Times New Roman" w:hAnsi="Times New Roman" w:cs="Times New Roman"/>
                <w:sz w:val="22"/>
                <w:szCs w:val="22"/>
              </w:rPr>
              <w:t xml:space="preserve">ающий и воспитывающий характер; систематически обновляется (меняется) в зависимости от образовательной ситуации; книги своевременно </w:t>
            </w:r>
            <w:r w:rsidR="00D0249E">
              <w:rPr>
                <w:rFonts w:ascii="Times New Roman" w:hAnsi="Times New Roman" w:cs="Times New Roman"/>
                <w:sz w:val="22"/>
                <w:szCs w:val="22"/>
              </w:rPr>
              <w:t>реставрируются</w:t>
            </w:r>
            <w:r w:rsidR="00080A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0AE7" w:rsidRPr="00F020B7" w:rsidRDefault="00080AE7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3D2E28"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8. 9, 10, 11, 14.</w:t>
            </w:r>
          </w:p>
        </w:tc>
      </w:tr>
      <w:tr w:rsidR="00580445" w:rsidTr="00A541D5">
        <w:trPr>
          <w:trHeight w:hRule="exact" w:val="1285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color w:val="000000"/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lastRenderedPageBreak/>
              <w:t xml:space="preserve">Цветовая гамма группы соответствует требованиям эстетики </w:t>
            </w:r>
          </w:p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>и обеспечения психологического комфорта ребенка;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Default="00EB759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Стены групповой</w:t>
            </w:r>
            <w:r w:rsidR="00D0249E">
              <w:rPr>
                <w:rFonts w:ascii="Times New Roman" w:hAnsi="Times New Roman" w:cs="Times New Roman"/>
                <w:sz w:val="22"/>
                <w:szCs w:val="22"/>
              </w:rPr>
              <w:t xml:space="preserve"> комнаты окрашены в спокойные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стельные тона, что обеспечивает эмоциональный комфорт. Стенды, рамки, отделочные элементы, рисунки в центрах </w:t>
            </w:r>
            <w:r w:rsidR="00D2315A">
              <w:rPr>
                <w:rFonts w:ascii="Times New Roman" w:hAnsi="Times New Roman" w:cs="Times New Roman"/>
                <w:sz w:val="22"/>
                <w:szCs w:val="22"/>
              </w:rPr>
              <w:t xml:space="preserve">подобраны гармонично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указывают на их предназначение.</w:t>
            </w:r>
          </w:p>
          <w:p w:rsidR="00EB7592" w:rsidRPr="00EB7592" w:rsidRDefault="00EB759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3D2E28"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6, 7. 9. 13, 14.</w:t>
            </w:r>
          </w:p>
        </w:tc>
      </w:tr>
      <w:tr w:rsidR="00580445" w:rsidTr="00A541D5">
        <w:trPr>
          <w:trHeight w:hRule="exact" w:val="1118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>Присутствие в оформлении интерьера ДОУ продуктов детской деятельности;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Default="00EB759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раздевалке оформлена зона «Море творческих идей»</w:t>
            </w:r>
            <w:r w:rsidR="00D2315A">
              <w:rPr>
                <w:rFonts w:ascii="Times New Roman" w:hAnsi="Times New Roman" w:cs="Times New Roman"/>
                <w:sz w:val="22"/>
                <w:szCs w:val="22"/>
              </w:rPr>
              <w:t>. В центрах так же используются детские работы (поделки, постройки).</w:t>
            </w:r>
          </w:p>
          <w:p w:rsidR="00EB7592" w:rsidRPr="00EB7592" w:rsidRDefault="00EB759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3D2E28" w:rsidRPr="003D2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4, 9, 14.</w:t>
            </w:r>
          </w:p>
        </w:tc>
      </w:tr>
      <w:tr w:rsidR="00580445" w:rsidTr="00A541D5">
        <w:trPr>
          <w:trHeight w:hRule="exact" w:val="1701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>Единство стиля в оформлении группы.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Default="00972357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Раздевалка оформлена</w:t>
            </w:r>
            <w:r w:rsidR="00D2315A">
              <w:rPr>
                <w:rFonts w:ascii="Times New Roman" w:hAnsi="Times New Roman" w:cs="Times New Roman"/>
                <w:sz w:val="22"/>
                <w:szCs w:val="22"/>
              </w:rPr>
              <w:t xml:space="preserve"> в морской тематике (группа «Морские звездочки»).</w:t>
            </w:r>
            <w:r w:rsidR="007E3D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0AB3" w:rsidRPr="006B0AB3" w:rsidRDefault="007E3D5F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6B0AB3" w:rsidRPr="006B0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2, 3, 4.</w:t>
            </w:r>
          </w:p>
          <w:p w:rsidR="00972357" w:rsidRDefault="00BB444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групповой</w:t>
            </w:r>
            <w:r w:rsidR="007E3D5F"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мнате</w:t>
            </w:r>
            <w:r w:rsidR="007E3D5F">
              <w:rPr>
                <w:rFonts w:ascii="Times New Roman" w:hAnsi="Times New Roman" w:cs="Times New Roman"/>
                <w:sz w:val="22"/>
                <w:szCs w:val="22"/>
              </w:rPr>
              <w:t xml:space="preserve"> оформл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</w:t>
            </w:r>
            <w:r w:rsidR="00972357">
              <w:rPr>
                <w:rFonts w:ascii="Times New Roman" w:hAnsi="Times New Roman" w:cs="Times New Roman"/>
                <w:sz w:val="22"/>
                <w:szCs w:val="22"/>
              </w:rPr>
              <w:t xml:space="preserve">по центрам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едином стиле и </w:t>
            </w:r>
            <w:r w:rsidR="007E3D5F">
              <w:rPr>
                <w:rFonts w:ascii="Times New Roman" w:hAnsi="Times New Roman" w:cs="Times New Roman"/>
                <w:sz w:val="22"/>
                <w:szCs w:val="22"/>
              </w:rPr>
              <w:t>гармонич</w:t>
            </w:r>
            <w:r w:rsidR="00972357">
              <w:rPr>
                <w:rFonts w:ascii="Times New Roman" w:hAnsi="Times New Roman" w:cs="Times New Roman"/>
                <w:sz w:val="22"/>
                <w:szCs w:val="22"/>
              </w:rPr>
              <w:t>но подобрано в цветовом решении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E3D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20B7" w:rsidRPr="00BB4442" w:rsidRDefault="007E3D5F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6B0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6B0AB3" w:rsidRPr="006B0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11, 13.</w:t>
            </w:r>
          </w:p>
        </w:tc>
      </w:tr>
      <w:tr w:rsidR="00580445" w:rsidTr="00A541D5">
        <w:trPr>
          <w:trHeight w:hRule="exact" w:val="283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Организация в ДОУ мониторинга развивающей предметно-пространственной среды:</w:t>
            </w:r>
          </w:p>
        </w:tc>
      </w:tr>
      <w:tr w:rsidR="00580445" w:rsidTr="00A541D5">
        <w:trPr>
          <w:trHeight w:hRule="exact" w:val="877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445" w:rsidRPr="00C13A9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C13A95">
              <w:rPr>
                <w:color w:val="000000"/>
                <w:sz w:val="22"/>
                <w:szCs w:val="22"/>
              </w:rPr>
              <w:t>Имеется план обновления РППС на учебный год по результатам мониторинга на начало года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445" w:rsidRPr="00A80537" w:rsidRDefault="00D0249E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Разработан п</w:t>
            </w:r>
            <w:r w:rsidR="001D0238">
              <w:rPr>
                <w:rFonts w:ascii="Times New Roman" w:hAnsi="Times New Roman" w:cs="Times New Roman"/>
                <w:sz w:val="22"/>
                <w:szCs w:val="22"/>
              </w:rPr>
              <w:t>ерспективный пла</w:t>
            </w:r>
            <w:r w:rsidR="006B0AB3">
              <w:rPr>
                <w:rFonts w:ascii="Times New Roman" w:hAnsi="Times New Roman" w:cs="Times New Roman"/>
                <w:sz w:val="22"/>
                <w:szCs w:val="22"/>
              </w:rPr>
              <w:t>н развития группы. Стр. 13 – 14.  Паспорта группы.</w:t>
            </w:r>
          </w:p>
        </w:tc>
      </w:tr>
      <w:tr w:rsidR="00580445" w:rsidTr="00A541D5">
        <w:trPr>
          <w:trHeight w:hRule="exact" w:val="254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445" w:rsidRDefault="0012031E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F34F9B">
              <w:rPr>
                <w:b/>
                <w:bCs/>
                <w:color w:val="000000" w:themeColor="text1"/>
                <w:sz w:val="22"/>
                <w:szCs w:val="22"/>
              </w:rPr>
              <w:t>Наличие типов игрового оборудования для учебно-материального обеспечения:</w:t>
            </w:r>
          </w:p>
        </w:tc>
      </w:tr>
    </w:tbl>
    <w:tbl>
      <w:tblPr>
        <w:tblpPr w:leftFromText="180" w:rightFromText="180" w:vertAnchor="text" w:horzAnchor="margin" w:tblpXSpec="center" w:tblpY="129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953"/>
      </w:tblGrid>
      <w:tr w:rsidR="00C97271" w:rsidTr="00A541D5">
        <w:trPr>
          <w:trHeight w:hRule="exact" w:val="11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271" w:rsidRP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4A2A3F">
              <w:rPr>
                <w:color w:val="000000"/>
                <w:sz w:val="22"/>
                <w:szCs w:val="22"/>
              </w:rPr>
              <w:t>Мебель как организующий элемент предметно пространственной среды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271" w:rsidRPr="00C13A95" w:rsidRDefault="00F913AE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C13A95">
              <w:rPr>
                <w:rFonts w:ascii="Times New Roman" w:hAnsi="Times New Roman" w:cs="Times New Roman"/>
                <w:sz w:val="22"/>
                <w:szCs w:val="22"/>
              </w:rPr>
              <w:t xml:space="preserve">Столы в групповой комнате перемещаются (устанавливаются) в зависимости от  образовательной ситуации, </w:t>
            </w:r>
            <w:r w:rsidR="00747FD3" w:rsidRPr="00C13A95">
              <w:rPr>
                <w:rFonts w:ascii="Times New Roman" w:hAnsi="Times New Roman" w:cs="Times New Roman"/>
                <w:sz w:val="22"/>
                <w:szCs w:val="22"/>
              </w:rPr>
              <w:t xml:space="preserve">режимных моментов или </w:t>
            </w:r>
            <w:r w:rsidRPr="00C13A95">
              <w:rPr>
                <w:rFonts w:ascii="Times New Roman" w:hAnsi="Times New Roman" w:cs="Times New Roman"/>
                <w:sz w:val="22"/>
                <w:szCs w:val="22"/>
              </w:rPr>
              <w:t xml:space="preserve">проводимого </w:t>
            </w:r>
            <w:r w:rsidR="00747FD3" w:rsidRPr="00C13A95">
              <w:rPr>
                <w:rFonts w:ascii="Times New Roman" w:hAnsi="Times New Roman" w:cs="Times New Roman"/>
                <w:sz w:val="22"/>
                <w:szCs w:val="22"/>
              </w:rPr>
              <w:t>мероприятия.</w:t>
            </w:r>
          </w:p>
          <w:p w:rsidR="00747FD3" w:rsidRPr="006B0AB3" w:rsidRDefault="00747FD3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6B0AB3" w:rsidRPr="006B0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6, 12.</w:t>
            </w:r>
          </w:p>
          <w:p w:rsidR="00F913AE" w:rsidRPr="007F5FAD" w:rsidRDefault="00F913AE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271" w:rsidTr="00A541D5">
        <w:trPr>
          <w:trHeight w:hRule="exact" w:val="24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271" w:rsidRP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4A2A3F">
              <w:rPr>
                <w:color w:val="000000"/>
                <w:sz w:val="22"/>
                <w:szCs w:val="22"/>
              </w:rPr>
              <w:t>Предметная среда для игровой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271" w:rsidRDefault="00C0297F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3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Центр сюжетно-ролевых игр. Стр. 8.</w:t>
            </w:r>
            <w:r w:rsidR="006B0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Паспорта группы. Сл. 11.</w:t>
            </w:r>
          </w:p>
          <w:p w:rsidR="006B0AB3" w:rsidRDefault="006B0AB3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B0AB3" w:rsidRDefault="00040161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Уголок для театрализованных игр.</w:t>
            </w:r>
          </w:p>
          <w:p w:rsidR="00040161" w:rsidRDefault="006B0AB3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Стр.</w:t>
            </w:r>
            <w:r w:rsidR="000401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Паспорта группы. Сл. 11.</w:t>
            </w:r>
          </w:p>
          <w:p w:rsidR="006B0AB3" w:rsidRPr="00C13A95" w:rsidRDefault="006B0AB3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C50D8" w:rsidRPr="00C13A95" w:rsidRDefault="00C0297F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3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Так же, </w:t>
            </w:r>
            <w:r w:rsidR="00C13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для игровой деятельности </w:t>
            </w:r>
            <w:r w:rsidRPr="00C13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используется уголок по ПДД, центры: «</w:t>
            </w:r>
            <w:proofErr w:type="spellStart"/>
            <w:r w:rsidRPr="00C13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Любознайка</w:t>
            </w:r>
            <w:proofErr w:type="spellEnd"/>
            <w:r w:rsidRPr="00C13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», «Почемучка», </w:t>
            </w:r>
            <w:r w:rsidR="00C13A95" w:rsidRPr="00C13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«Юный архитектор»,</w:t>
            </w:r>
            <w:r w:rsidR="000401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«Развивай-ка»</w:t>
            </w:r>
            <w:r w:rsidR="004C50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C13A95" w:rsidRPr="00C0297F" w:rsidRDefault="00C13A95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9C7E39"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9. 10, 12, 14.</w:t>
            </w:r>
          </w:p>
        </w:tc>
      </w:tr>
      <w:tr w:rsidR="00C97271" w:rsidTr="00A541D5">
        <w:trPr>
          <w:trHeight w:hRule="exact" w:val="85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271" w:rsidRP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4A2A3F">
              <w:rPr>
                <w:color w:val="000000"/>
                <w:sz w:val="22"/>
                <w:szCs w:val="22"/>
              </w:rPr>
              <w:t>Предметная среда для продуктивной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FD3" w:rsidRDefault="00747FD3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9.</w:t>
            </w:r>
            <w:r w:rsidR="009C7E39">
              <w:rPr>
                <w:rFonts w:ascii="Times New Roman" w:hAnsi="Times New Roman" w:cs="Times New Roman"/>
              </w:rPr>
              <w:t xml:space="preserve"> Паспорта группы.</w:t>
            </w:r>
          </w:p>
          <w:p w:rsidR="00C97271" w:rsidRPr="009C7E39" w:rsidRDefault="00747FD3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4A2A3F">
              <w:rPr>
                <w:rFonts w:ascii="Times New Roman" w:hAnsi="Times New Roman" w:cs="Times New Roman"/>
                <w:sz w:val="22"/>
                <w:szCs w:val="22"/>
              </w:rPr>
              <w:t xml:space="preserve">В группе создан центр для </w:t>
            </w:r>
            <w:r w:rsidR="00C0297F" w:rsidRPr="004A2A3F">
              <w:rPr>
                <w:rFonts w:ascii="Times New Roman" w:hAnsi="Times New Roman" w:cs="Times New Roman"/>
                <w:sz w:val="22"/>
                <w:szCs w:val="22"/>
              </w:rPr>
              <w:t xml:space="preserve">свободной </w:t>
            </w:r>
            <w:r w:rsidRPr="004A2A3F">
              <w:rPr>
                <w:rFonts w:ascii="Times New Roman" w:hAnsi="Times New Roman" w:cs="Times New Roman"/>
                <w:sz w:val="22"/>
                <w:szCs w:val="22"/>
              </w:rPr>
              <w:t>творческой деятельности «Творчество без границ</w:t>
            </w:r>
            <w:r w:rsidR="00C0297F" w:rsidRPr="004A2A3F">
              <w:rPr>
                <w:rFonts w:ascii="Times New Roman" w:hAnsi="Times New Roman" w:cs="Times New Roman"/>
                <w:sz w:val="22"/>
                <w:szCs w:val="22"/>
              </w:rPr>
              <w:t>!</w:t>
            </w:r>
            <w:r w:rsidRPr="004A2A3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9C7E39">
              <w:rPr>
                <w:rFonts w:ascii="Times New Roman" w:hAnsi="Times New Roman" w:cs="Times New Roman"/>
                <w:color w:val="000000" w:themeColor="text1"/>
              </w:rPr>
              <w:t xml:space="preserve">Сл. </w:t>
            </w:r>
            <w:r w:rsidR="009C7E39" w:rsidRPr="009C7E39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</w:tr>
      <w:tr w:rsidR="00C97271" w:rsidTr="00A541D5">
        <w:trPr>
          <w:trHeight w:hRule="exact" w:val="113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271" w:rsidRP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4A2A3F">
              <w:rPr>
                <w:color w:val="000000"/>
                <w:sz w:val="22"/>
                <w:szCs w:val="22"/>
              </w:rPr>
              <w:t xml:space="preserve">Предметная среда для познавательно </w:t>
            </w:r>
            <w:r w:rsidRPr="004A2A3F">
              <w:rPr>
                <w:color w:val="3A4D60"/>
                <w:sz w:val="22"/>
                <w:szCs w:val="22"/>
              </w:rPr>
              <w:t xml:space="preserve">— </w:t>
            </w:r>
            <w:r w:rsidRPr="004A2A3F">
              <w:rPr>
                <w:color w:val="000000"/>
                <w:sz w:val="22"/>
                <w:szCs w:val="22"/>
              </w:rPr>
              <w:t>исследовательской деятельности.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271" w:rsidRDefault="00C13A95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C13A95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4A2A3F" w:rsidRPr="004A2A3F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 </w:t>
            </w:r>
            <w:r w:rsidR="004A2A3F" w:rsidRPr="004A2A3F">
              <w:rPr>
                <w:rFonts w:ascii="Times New Roman" w:hAnsi="Times New Roman" w:cs="Times New Roman"/>
                <w:color w:val="3A4D60"/>
                <w:sz w:val="22"/>
                <w:szCs w:val="22"/>
              </w:rPr>
              <w:t xml:space="preserve">— </w:t>
            </w:r>
            <w:r w:rsidR="004A2A3F" w:rsidRPr="004A2A3F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исследовательской </w:t>
            </w:r>
            <w:r w:rsidR="004A2A3F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</w:t>
            </w:r>
            <w:r w:rsidR="004C50D8">
              <w:rPr>
                <w:rFonts w:ascii="Times New Roman" w:hAnsi="Times New Roman" w:cs="Times New Roman"/>
                <w:sz w:val="22"/>
                <w:szCs w:val="22"/>
              </w:rPr>
              <w:t>в группе используются центры: «</w:t>
            </w:r>
            <w:proofErr w:type="spellStart"/>
            <w:r w:rsidR="004C50D8">
              <w:rPr>
                <w:rFonts w:ascii="Times New Roman" w:hAnsi="Times New Roman" w:cs="Times New Roman"/>
                <w:sz w:val="22"/>
                <w:szCs w:val="22"/>
              </w:rPr>
              <w:t>Любознайка</w:t>
            </w:r>
            <w:proofErr w:type="spellEnd"/>
            <w:r w:rsidR="004C50D8">
              <w:rPr>
                <w:rFonts w:ascii="Times New Roman" w:hAnsi="Times New Roman" w:cs="Times New Roman"/>
                <w:sz w:val="22"/>
                <w:szCs w:val="22"/>
              </w:rPr>
              <w:t>», «Почемучка», «Уроки Тётушки Совы», «Юный архитектор».</w:t>
            </w:r>
          </w:p>
          <w:p w:rsidR="004C50D8" w:rsidRPr="00C13A95" w:rsidRDefault="004C50D8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Сл.</w:t>
            </w:r>
            <w:r w:rsidR="009C7E39"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6, 8, 9, 14.</w:t>
            </w:r>
          </w:p>
        </w:tc>
      </w:tr>
      <w:tr w:rsidR="00C97271" w:rsidTr="00A541D5">
        <w:trPr>
          <w:trHeight w:hRule="exact" w:val="5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271" w:rsidRP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4A2A3F">
              <w:rPr>
                <w:color w:val="000000"/>
                <w:sz w:val="22"/>
                <w:szCs w:val="22"/>
              </w:rPr>
              <w:t>Предметная среда для организации двигательной активности детей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271" w:rsidRDefault="00243010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Оформлен уголок «Растишка» </w:t>
            </w:r>
          </w:p>
          <w:p w:rsidR="00F913AE" w:rsidRPr="00243010" w:rsidRDefault="00F913AE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Стр. 12.</w:t>
            </w:r>
            <w:r w:rsidR="009C7E39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 группы. </w:t>
            </w:r>
            <w:r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9C7E39"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</w:t>
            </w:r>
          </w:p>
        </w:tc>
      </w:tr>
      <w:tr w:rsidR="00C97271" w:rsidTr="00A541D5">
        <w:trPr>
          <w:trHeight w:hRule="exact" w:val="322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Создание информационного пространства для родителей:</w:t>
            </w:r>
          </w:p>
        </w:tc>
      </w:tr>
      <w:tr w:rsidR="00C97271" w:rsidTr="00A541D5">
        <w:trPr>
          <w:trHeight w:hRule="exact" w:val="167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271" w:rsidRP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spacing w:line="271" w:lineRule="auto"/>
              <w:rPr>
                <w:sz w:val="22"/>
                <w:szCs w:val="22"/>
              </w:rPr>
            </w:pPr>
            <w:r w:rsidRPr="004A2A3F">
              <w:rPr>
                <w:color w:val="000000" w:themeColor="text1"/>
                <w:sz w:val="22"/>
                <w:szCs w:val="22"/>
              </w:rPr>
              <w:t>Содержание информационных материалов для родителей, эстетика оформления, материалы, отражающие включение родителей в образовательный процесс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547" w:rsidRDefault="007F5FAD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раздевалке для родителей оформлены: «Островок заботливых родителей», «Для вас, родители!», стенды </w:t>
            </w:r>
            <w:r w:rsidR="00F22547">
              <w:rPr>
                <w:rFonts w:ascii="Times New Roman" w:hAnsi="Times New Roman" w:cs="Times New Roman"/>
                <w:sz w:val="22"/>
                <w:szCs w:val="22"/>
              </w:rPr>
              <w:t>по безопасности, стенд: «Мы гордимся вами!» (достижения воспитанников, благодарности  родителям), «Почта доверия».</w:t>
            </w:r>
          </w:p>
          <w:p w:rsidR="00C97271" w:rsidRPr="00243010" w:rsidRDefault="00243010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30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Стр. 4 </w:t>
            </w:r>
            <w:r w:rsidR="007238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2430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</w:t>
            </w:r>
            <w:r w:rsidR="007238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Паспорта группы</w:t>
            </w:r>
          </w:p>
          <w:p w:rsidR="00243010" w:rsidRPr="007F5FAD" w:rsidRDefault="00243010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9C7E39"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3, 5.</w:t>
            </w:r>
          </w:p>
        </w:tc>
      </w:tr>
      <w:tr w:rsidR="00C97271" w:rsidTr="00A541D5">
        <w:trPr>
          <w:trHeight w:hRule="exact" w:val="11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color w:val="000000"/>
                <w:sz w:val="22"/>
                <w:szCs w:val="22"/>
              </w:rPr>
            </w:pPr>
            <w:r w:rsidRPr="004A2A3F">
              <w:rPr>
                <w:color w:val="000000"/>
                <w:sz w:val="22"/>
                <w:szCs w:val="22"/>
              </w:rPr>
              <w:lastRenderedPageBreak/>
              <w:t xml:space="preserve">Участие родителей (законных представителей) </w:t>
            </w:r>
          </w:p>
          <w:p w:rsidR="00C97271" w:rsidRPr="004A2A3F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 w:rsidRPr="004A2A3F">
              <w:rPr>
                <w:color w:val="000000"/>
                <w:sz w:val="22"/>
                <w:szCs w:val="22"/>
              </w:rPr>
              <w:t>в создании РППС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271" w:rsidRDefault="00A80537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Родители принимают активное  участие в изготовлении игрового оборудования, оформлении тематических альбомов</w:t>
            </w:r>
            <w:r w:rsidR="009C7E39">
              <w:rPr>
                <w:rFonts w:ascii="Times New Roman" w:hAnsi="Times New Roman" w:cs="Times New Roman"/>
                <w:sz w:val="22"/>
                <w:szCs w:val="22"/>
              </w:rPr>
              <w:t xml:space="preserve"> и центров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оснащении мини – музеев.</w:t>
            </w:r>
          </w:p>
          <w:p w:rsidR="00A80537" w:rsidRPr="00A80537" w:rsidRDefault="00A80537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Сл. </w:t>
            </w:r>
            <w:r w:rsidR="009C7E39" w:rsidRPr="009C7E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7, 9, 10, 14.</w:t>
            </w:r>
          </w:p>
        </w:tc>
      </w:tr>
      <w:tr w:rsidR="00C97271" w:rsidTr="00A541D5">
        <w:trPr>
          <w:trHeight w:hRule="exact" w:val="528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Соблюдение принципов РППС в соответствии с ФГОС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:*</w:t>
            </w:r>
          </w:p>
        </w:tc>
      </w:tr>
      <w:tr w:rsidR="00C97271" w:rsidTr="00A541D5">
        <w:trPr>
          <w:trHeight w:hRule="exact" w:val="100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0D8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-насыщенность</w:t>
            </w:r>
          </w:p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-содержательность</w:t>
            </w:r>
          </w:p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-вариативность </w:t>
            </w:r>
          </w:p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полифункциональность</w:t>
            </w:r>
            <w:proofErr w:type="spellEnd"/>
          </w:p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-безопасность </w:t>
            </w:r>
          </w:p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трансформируемость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97271" w:rsidRDefault="00C97271" w:rsidP="00A541D5">
            <w:pPr>
              <w:pStyle w:val="a9"/>
              <w:keepNext/>
              <w:widowControl/>
              <w:suppressLineNumbers/>
              <w:shd w:val="clear" w:color="auto" w:fill="auto"/>
              <w:suppressAutoHyphens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-доступность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0D8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Объекты РППС </w:t>
            </w:r>
            <w:r w:rsidR="000E232D">
              <w:rPr>
                <w:rFonts w:ascii="Times New Roman" w:hAnsi="Times New Roman" w:cs="Times New Roman"/>
                <w:sz w:val="22"/>
                <w:szCs w:val="22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соответствуют возрастным возможностям детей и содержанию программы.</w:t>
            </w:r>
          </w:p>
          <w:p w:rsidR="00356954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Организация образовательного пространства и разнообразие объектов обеспечивают:</w:t>
            </w:r>
          </w:p>
          <w:p w:rsidR="00356954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активность детей в разных видах деятельности, проявление творчества;</w:t>
            </w:r>
          </w:p>
          <w:p w:rsidR="00356954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поддержку инициативы и самостоятельности детей;</w:t>
            </w:r>
          </w:p>
          <w:p w:rsidR="00356954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эмоциональное благополучие и возможность самовыражения.</w:t>
            </w:r>
          </w:p>
          <w:p w:rsidR="00356954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Наличие </w:t>
            </w:r>
            <w:r w:rsidR="00A76022">
              <w:rPr>
                <w:rFonts w:ascii="Times New Roman" w:hAnsi="Times New Roman" w:cs="Times New Roman"/>
                <w:sz w:val="22"/>
                <w:szCs w:val="22"/>
              </w:rPr>
              <w:t xml:space="preserve">в группе различных пространств,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разнообразие оборудования</w:t>
            </w:r>
            <w:r w:rsidR="00A76022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6022">
              <w:rPr>
                <w:rFonts w:ascii="Times New Roman" w:hAnsi="Times New Roman" w:cs="Times New Roman"/>
                <w:sz w:val="22"/>
                <w:szCs w:val="22"/>
              </w:rPr>
              <w:t xml:space="preserve">его доступность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обеспечивают свободный выбор </w:t>
            </w:r>
            <w:r w:rsidR="00A76022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детей.</w:t>
            </w:r>
          </w:p>
          <w:p w:rsidR="00A76022" w:rsidRDefault="00A7602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Объекты и оборудование РППС выполняют  разные функции и по-разному используются в решении тех или иных задач.</w:t>
            </w:r>
          </w:p>
          <w:p w:rsidR="002C5636" w:rsidRDefault="002C5636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*В средней группе педагог учит детей организовывать пространство группы для совместной активной деятельности, находить место для индивидуальной деятельности или группой сверстников.</w:t>
            </w:r>
          </w:p>
          <w:p w:rsidR="00A76022" w:rsidRDefault="002C5636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="00A76022">
              <w:rPr>
                <w:rFonts w:ascii="Times New Roman" w:hAnsi="Times New Roman" w:cs="Times New Roman"/>
                <w:sz w:val="22"/>
                <w:szCs w:val="22"/>
              </w:rPr>
              <w:t>Полифункциональные объекты среды группы стимулируют взаимодействие взрослого и детей, их разнообразную активность; обеспечивают развитие игровой деятельности (ведущий вид деятельности) и интеграцию разных видов деятельности.</w:t>
            </w:r>
          </w:p>
          <w:p w:rsidR="00356954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РППС изменяется  в соответствии с образовательной ситуацией, интересов и возможностей детей, преобразовывается  для игровой деятельности и проблемно – игровых занятий.</w:t>
            </w:r>
          </w:p>
          <w:p w:rsidR="002C5636" w:rsidRDefault="00A76022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="00D80BBC">
              <w:rPr>
                <w:rFonts w:ascii="Times New Roman" w:hAnsi="Times New Roman" w:cs="Times New Roman"/>
                <w:sz w:val="22"/>
                <w:szCs w:val="22"/>
              </w:rPr>
              <w:t>Игровое</w:t>
            </w:r>
            <w:r w:rsidR="002C5636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</w:t>
            </w:r>
            <w:r w:rsidR="00D80BBC">
              <w:rPr>
                <w:rFonts w:ascii="Times New Roman" w:hAnsi="Times New Roman" w:cs="Times New Roman"/>
                <w:sz w:val="22"/>
                <w:szCs w:val="22"/>
              </w:rPr>
              <w:t>е периодически обновляется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появ</w:t>
            </w:r>
            <w:r w:rsidR="00D80BBC">
              <w:rPr>
                <w:rFonts w:ascii="Times New Roman" w:hAnsi="Times New Roman" w:cs="Times New Roman"/>
                <w:sz w:val="22"/>
                <w:szCs w:val="22"/>
              </w:rPr>
              <w:t>ляются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новы</w:t>
            </w:r>
            <w:r w:rsidR="00D80BBC">
              <w:rPr>
                <w:rFonts w:ascii="Times New Roman" w:hAnsi="Times New Roman" w:cs="Times New Roman"/>
                <w:sz w:val="22"/>
                <w:szCs w:val="22"/>
              </w:rPr>
              <w:t>е предметы, которые позволяют</w:t>
            </w:r>
            <w:r w:rsidR="002C5636">
              <w:rPr>
                <w:rFonts w:ascii="Times New Roman" w:hAnsi="Times New Roman" w:cs="Times New Roman"/>
                <w:sz w:val="22"/>
                <w:szCs w:val="22"/>
              </w:rPr>
              <w:t xml:space="preserve"> стимулировать активность детей в разных видах деятельности.</w:t>
            </w:r>
          </w:p>
          <w:p w:rsidR="00A76022" w:rsidRPr="004942A5" w:rsidRDefault="002C5636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="00D80B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группе присутствуют объекты</w:t>
            </w:r>
            <w:r w:rsidRP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отражающи</w:t>
            </w:r>
            <w:r w:rsidR="00D80B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национально-культурные, климатические особенности региона</w:t>
            </w:r>
            <w:r w:rsidR="00D80B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семейные альбомы, которые</w:t>
            </w:r>
            <w:r w:rsidR="004942A5" w:rsidRP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позволя</w:t>
            </w:r>
            <w:r w:rsidR="00D80B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4942A5" w:rsidRP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 формировать у детей уважительное отношение и чувство принадлежности к </w:t>
            </w:r>
            <w:r w:rsid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своей </w:t>
            </w:r>
            <w:r w:rsidR="004942A5" w:rsidRP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семье и родине.</w:t>
            </w:r>
            <w:r w:rsidRP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76022" w:rsidRPr="0049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356954" w:rsidRPr="004C50D8" w:rsidRDefault="00356954" w:rsidP="00A541D5">
            <w:pPr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367BE">
              <w:rPr>
                <w:rFonts w:ascii="Times New Roman" w:hAnsi="Times New Roman" w:cs="Times New Roman"/>
                <w:sz w:val="22"/>
                <w:szCs w:val="22"/>
              </w:rPr>
              <w:t>Оборудование РППС соответствует требованиям по обеспечению надёжности  и безопасности использования</w:t>
            </w:r>
            <w:r w:rsidR="004912BF">
              <w:rPr>
                <w:rFonts w:ascii="Times New Roman" w:hAnsi="Times New Roman" w:cs="Times New Roman"/>
                <w:sz w:val="22"/>
                <w:szCs w:val="22"/>
              </w:rPr>
              <w:t xml:space="preserve"> всех её объектов</w:t>
            </w:r>
            <w:r w:rsidR="008367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2031E" w:rsidRDefault="0012031E" w:rsidP="00214FC6">
      <w:pPr>
        <w:pStyle w:val="1"/>
        <w:keepNext/>
        <w:widowControl/>
        <w:suppressLineNumbers/>
        <w:shd w:val="clear" w:color="auto" w:fill="auto"/>
        <w:suppressAutoHyphens/>
        <w:spacing w:after="280"/>
        <w:ind w:firstLine="0"/>
      </w:pPr>
      <w:bookmarkStart w:id="2" w:name="_GoBack"/>
      <w:bookmarkEnd w:id="2"/>
    </w:p>
    <w:sectPr w:rsidR="0012031E" w:rsidSect="00A541D5">
      <w:headerReference w:type="default" r:id="rId8"/>
      <w:footerReference w:type="default" r:id="rId9"/>
      <w:pgSz w:w="11900" w:h="16840" w:code="9"/>
      <w:pgMar w:top="1134" w:right="1134" w:bottom="1134" w:left="1134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FC" w:rsidRDefault="00AF3DFC">
      <w:r>
        <w:separator/>
      </w:r>
    </w:p>
  </w:endnote>
  <w:endnote w:type="continuationSeparator" w:id="0">
    <w:p w:rsidR="00AF3DFC" w:rsidRDefault="00A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45" w:rsidRDefault="005804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FC" w:rsidRDefault="00AF3DFC"/>
  </w:footnote>
  <w:footnote w:type="continuationSeparator" w:id="0">
    <w:p w:rsidR="00AF3DFC" w:rsidRDefault="00AF3D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45" w:rsidRDefault="005804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18B"/>
    <w:multiLevelType w:val="multilevel"/>
    <w:tmpl w:val="47448D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24A34"/>
    <w:multiLevelType w:val="multilevel"/>
    <w:tmpl w:val="DC2C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A3348"/>
    <w:multiLevelType w:val="multilevel"/>
    <w:tmpl w:val="3B1C2A7C"/>
    <w:lvl w:ilvl="0">
      <w:start w:val="2020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82522"/>
    <w:multiLevelType w:val="multilevel"/>
    <w:tmpl w:val="A0D8F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B0B70"/>
    <w:multiLevelType w:val="multilevel"/>
    <w:tmpl w:val="F72E4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D4A4B"/>
    <w:multiLevelType w:val="multilevel"/>
    <w:tmpl w:val="B9F8DB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77424"/>
    <w:multiLevelType w:val="hybridMultilevel"/>
    <w:tmpl w:val="6E52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90562"/>
    <w:multiLevelType w:val="multilevel"/>
    <w:tmpl w:val="45E6F4DC"/>
    <w:lvl w:ilvl="0">
      <w:start w:val="2020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A43B6"/>
    <w:multiLevelType w:val="multilevel"/>
    <w:tmpl w:val="C194F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A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5"/>
    <w:rsid w:val="00040161"/>
    <w:rsid w:val="0007220A"/>
    <w:rsid w:val="00080AE7"/>
    <w:rsid w:val="00083CEA"/>
    <w:rsid w:val="000E232D"/>
    <w:rsid w:val="000F0BBB"/>
    <w:rsid w:val="0012031E"/>
    <w:rsid w:val="001729C2"/>
    <w:rsid w:val="001D0238"/>
    <w:rsid w:val="00214FC6"/>
    <w:rsid w:val="00243010"/>
    <w:rsid w:val="002C5636"/>
    <w:rsid w:val="002D54B7"/>
    <w:rsid w:val="00322398"/>
    <w:rsid w:val="00356954"/>
    <w:rsid w:val="003D2E28"/>
    <w:rsid w:val="003F6A11"/>
    <w:rsid w:val="00415390"/>
    <w:rsid w:val="004912BF"/>
    <w:rsid w:val="004942A5"/>
    <w:rsid w:val="004A2A3F"/>
    <w:rsid w:val="004C50D8"/>
    <w:rsid w:val="00580445"/>
    <w:rsid w:val="005F3FC0"/>
    <w:rsid w:val="0064382E"/>
    <w:rsid w:val="00686F5F"/>
    <w:rsid w:val="006B0AB3"/>
    <w:rsid w:val="006E13DC"/>
    <w:rsid w:val="0072387E"/>
    <w:rsid w:val="00735F6A"/>
    <w:rsid w:val="007363CE"/>
    <w:rsid w:val="007452CD"/>
    <w:rsid w:val="00747FD3"/>
    <w:rsid w:val="007738DD"/>
    <w:rsid w:val="007E3D5F"/>
    <w:rsid w:val="007F5FAD"/>
    <w:rsid w:val="007F6EF1"/>
    <w:rsid w:val="008367BE"/>
    <w:rsid w:val="00874BAF"/>
    <w:rsid w:val="00972357"/>
    <w:rsid w:val="009C7E39"/>
    <w:rsid w:val="00A05EC7"/>
    <w:rsid w:val="00A541D5"/>
    <w:rsid w:val="00A76022"/>
    <w:rsid w:val="00A768DB"/>
    <w:rsid w:val="00A80478"/>
    <w:rsid w:val="00A80537"/>
    <w:rsid w:val="00AF3DFC"/>
    <w:rsid w:val="00B80171"/>
    <w:rsid w:val="00BB4442"/>
    <w:rsid w:val="00BD35CE"/>
    <w:rsid w:val="00C0297F"/>
    <w:rsid w:val="00C13A95"/>
    <w:rsid w:val="00C97271"/>
    <w:rsid w:val="00CB59E6"/>
    <w:rsid w:val="00CD420D"/>
    <w:rsid w:val="00D0249E"/>
    <w:rsid w:val="00D16F52"/>
    <w:rsid w:val="00D2315A"/>
    <w:rsid w:val="00D80BBC"/>
    <w:rsid w:val="00E56660"/>
    <w:rsid w:val="00E71C68"/>
    <w:rsid w:val="00E83136"/>
    <w:rsid w:val="00EB7592"/>
    <w:rsid w:val="00ED1E8E"/>
    <w:rsid w:val="00F020B7"/>
    <w:rsid w:val="00F22547"/>
    <w:rsid w:val="00F34F9B"/>
    <w:rsid w:val="00F71549"/>
    <w:rsid w:val="00F913AE"/>
    <w:rsid w:val="00F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171A21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260"/>
    </w:pPr>
    <w:rPr>
      <w:rFonts w:ascii="Times New Roman" w:eastAsia="Times New Roman" w:hAnsi="Times New Roman" w:cs="Times New Roman"/>
      <w:color w:val="171A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9" w:lineRule="auto"/>
      <w:ind w:firstLine="2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0" w:lineRule="auto"/>
      <w:ind w:left="240" w:firstLine="720"/>
    </w:pPr>
    <w:rPr>
      <w:rFonts w:ascii="Times New Roman" w:eastAsia="Times New Roman" w:hAnsi="Times New Roman" w:cs="Times New Roman"/>
      <w:color w:val="171A21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171A21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color w:val="171A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52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52CD"/>
    <w:rPr>
      <w:color w:val="000000"/>
    </w:rPr>
  </w:style>
  <w:style w:type="paragraph" w:styleId="ac">
    <w:name w:val="footer"/>
    <w:basedOn w:val="a"/>
    <w:link w:val="ad"/>
    <w:uiPriority w:val="99"/>
    <w:unhideWhenUsed/>
    <w:rsid w:val="007452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2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A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171A21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260"/>
    </w:pPr>
    <w:rPr>
      <w:rFonts w:ascii="Times New Roman" w:eastAsia="Times New Roman" w:hAnsi="Times New Roman" w:cs="Times New Roman"/>
      <w:color w:val="171A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9" w:lineRule="auto"/>
      <w:ind w:firstLine="2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0" w:lineRule="auto"/>
      <w:ind w:left="240" w:firstLine="720"/>
    </w:pPr>
    <w:rPr>
      <w:rFonts w:ascii="Times New Roman" w:eastAsia="Times New Roman" w:hAnsi="Times New Roman" w:cs="Times New Roman"/>
      <w:color w:val="171A21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171A21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color w:val="171A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52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52CD"/>
    <w:rPr>
      <w:color w:val="000000"/>
    </w:rPr>
  </w:style>
  <w:style w:type="paragraph" w:styleId="ac">
    <w:name w:val="footer"/>
    <w:basedOn w:val="a"/>
    <w:link w:val="ad"/>
    <w:uiPriority w:val="99"/>
    <w:unhideWhenUsed/>
    <w:rsid w:val="007452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2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Чебурашка</dc:creator>
  <cp:lastModifiedBy>User</cp:lastModifiedBy>
  <cp:revision>23</cp:revision>
  <dcterms:created xsi:type="dcterms:W3CDTF">2020-11-10T09:13:00Z</dcterms:created>
  <dcterms:modified xsi:type="dcterms:W3CDTF">2020-11-13T12:02:00Z</dcterms:modified>
</cp:coreProperties>
</file>